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7B" w:rsidRPr="0091287B" w:rsidRDefault="00042A18" w:rsidP="00E9044C">
      <w:pPr>
        <w:ind w:left="4320"/>
        <w:jc w:val="right"/>
        <w:rPr>
          <w:sz w:val="22"/>
          <w:szCs w:val="22"/>
        </w:rPr>
      </w:pPr>
      <w:r w:rsidRPr="0091287B">
        <w:rPr>
          <w:sz w:val="22"/>
          <w:szCs w:val="22"/>
        </w:rPr>
        <w:t>Приложение 16</w:t>
      </w:r>
      <w:r w:rsidR="0091287B" w:rsidRPr="0091287B">
        <w:rPr>
          <w:sz w:val="22"/>
          <w:szCs w:val="22"/>
        </w:rPr>
        <w:t xml:space="preserve"> </w:t>
      </w:r>
    </w:p>
    <w:p w:rsidR="004D5AD2" w:rsidRDefault="004D5AD2" w:rsidP="004D5AD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4D5AD2" w:rsidRDefault="004D5AD2" w:rsidP="004D5AD2">
      <w:pPr>
        <w:jc w:val="right"/>
        <w:rPr>
          <w:sz w:val="24"/>
          <w:szCs w:val="24"/>
        </w:rPr>
      </w:pPr>
      <w:r>
        <w:rPr>
          <w:sz w:val="24"/>
          <w:szCs w:val="24"/>
        </w:rPr>
        <w:t>Третьяковского сельского поселения</w:t>
      </w:r>
    </w:p>
    <w:p w:rsidR="004D5AD2" w:rsidRDefault="004D5AD2" w:rsidP="004D5AD2">
      <w:pPr>
        <w:jc w:val="right"/>
        <w:rPr>
          <w:sz w:val="24"/>
          <w:szCs w:val="24"/>
        </w:rPr>
      </w:pPr>
      <w:r>
        <w:rPr>
          <w:sz w:val="24"/>
          <w:szCs w:val="24"/>
        </w:rPr>
        <w:t>Духовщинского района Смоленской области</w:t>
      </w:r>
    </w:p>
    <w:p w:rsidR="004D5AD2" w:rsidRDefault="004D5AD2" w:rsidP="004D5AD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18.12.2020г № 26  </w:t>
      </w:r>
    </w:p>
    <w:p w:rsidR="00441D85" w:rsidRPr="00071C8C" w:rsidRDefault="00441D85" w:rsidP="002C1F67">
      <w:pPr>
        <w:pStyle w:val="aa"/>
        <w:rPr>
          <w:b/>
          <w:bCs/>
          <w:sz w:val="24"/>
          <w:szCs w:val="24"/>
        </w:rPr>
      </w:pPr>
      <w:bookmarkStart w:id="0" w:name="_GoBack"/>
      <w:bookmarkEnd w:id="0"/>
      <w:r w:rsidRPr="00071C8C">
        <w:rPr>
          <w:b/>
          <w:bCs/>
          <w:sz w:val="24"/>
          <w:szCs w:val="24"/>
        </w:rPr>
        <w:t xml:space="preserve">Распределение бюджетных ассигнований по </w:t>
      </w:r>
      <w:r w:rsidRPr="00071C8C">
        <w:rPr>
          <w:b/>
          <w:bCs/>
          <w:color w:val="FF0000"/>
          <w:sz w:val="24"/>
          <w:szCs w:val="24"/>
        </w:rPr>
        <w:t>муниципальным</w:t>
      </w:r>
      <w:r w:rsidRPr="00071C8C">
        <w:rPr>
          <w:b/>
          <w:bCs/>
          <w:sz w:val="24"/>
          <w:szCs w:val="24"/>
        </w:rPr>
        <w:t xml:space="preserve"> программам и непрограммным направлениям деятельности </w:t>
      </w:r>
      <w:r w:rsidR="004C0105" w:rsidRPr="00071C8C">
        <w:rPr>
          <w:b/>
          <w:bCs/>
          <w:sz w:val="24"/>
          <w:szCs w:val="24"/>
        </w:rPr>
        <w:t>бюджета муниципального образования Третьяковского сельского поселения</w:t>
      </w:r>
    </w:p>
    <w:p w:rsidR="00441D85" w:rsidRPr="00071C8C" w:rsidRDefault="00441D85" w:rsidP="00C0588D">
      <w:pPr>
        <w:pStyle w:val="aa"/>
        <w:rPr>
          <w:b/>
          <w:bCs/>
          <w:sz w:val="24"/>
          <w:szCs w:val="24"/>
        </w:rPr>
      </w:pPr>
      <w:r w:rsidRPr="00071C8C">
        <w:rPr>
          <w:b/>
          <w:bCs/>
          <w:sz w:val="24"/>
          <w:szCs w:val="24"/>
        </w:rPr>
        <w:t>на 20</w:t>
      </w:r>
      <w:r w:rsidR="00E9044C" w:rsidRPr="00071C8C">
        <w:rPr>
          <w:b/>
          <w:bCs/>
          <w:sz w:val="24"/>
          <w:szCs w:val="24"/>
        </w:rPr>
        <w:t>2</w:t>
      </w:r>
      <w:r w:rsidR="002D64F9" w:rsidRPr="00071C8C">
        <w:rPr>
          <w:b/>
          <w:bCs/>
          <w:sz w:val="24"/>
          <w:szCs w:val="24"/>
        </w:rPr>
        <w:t>1</w:t>
      </w:r>
      <w:r w:rsidRPr="00071C8C">
        <w:rPr>
          <w:b/>
          <w:bCs/>
          <w:sz w:val="24"/>
          <w:szCs w:val="24"/>
        </w:rPr>
        <w:t>год</w:t>
      </w:r>
    </w:p>
    <w:p w:rsidR="00441D85" w:rsidRPr="006F78C1" w:rsidRDefault="00441D85" w:rsidP="00C0588D">
      <w:pPr>
        <w:pStyle w:val="a7"/>
        <w:jc w:val="right"/>
      </w:pPr>
      <w:r w:rsidRPr="006F78C1">
        <w:t>(рублей)</w:t>
      </w:r>
    </w:p>
    <w:tbl>
      <w:tblPr>
        <w:tblW w:w="10354" w:type="dxa"/>
        <w:tblInd w:w="93" w:type="dxa"/>
        <w:tblLook w:val="04A0" w:firstRow="1" w:lastRow="0" w:firstColumn="1" w:lastColumn="0" w:noHBand="0" w:noVBand="1"/>
      </w:tblPr>
      <w:tblGrid>
        <w:gridCol w:w="10476"/>
      </w:tblGrid>
      <w:tr w:rsidR="00D02F37" w:rsidRPr="00D02F37" w:rsidTr="00D02F37">
        <w:trPr>
          <w:trHeight w:val="300"/>
        </w:trPr>
        <w:tc>
          <w:tcPr>
            <w:tcW w:w="10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0250" w:type="dxa"/>
              <w:tblLook w:val="04A0" w:firstRow="1" w:lastRow="0" w:firstColumn="1" w:lastColumn="0" w:noHBand="0" w:noVBand="1"/>
            </w:tblPr>
            <w:tblGrid>
              <w:gridCol w:w="4780"/>
              <w:gridCol w:w="1643"/>
              <w:gridCol w:w="700"/>
              <w:gridCol w:w="460"/>
              <w:gridCol w:w="460"/>
              <w:gridCol w:w="580"/>
              <w:gridCol w:w="1627"/>
            </w:tblGrid>
            <w:tr w:rsidR="000E6B48" w:rsidRPr="000E6B48" w:rsidTr="006F02F7">
              <w:trPr>
                <w:trHeight w:val="315"/>
              </w:trPr>
              <w:tc>
                <w:tcPr>
                  <w:tcW w:w="47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E6B48" w:rsidRPr="000E6B48" w:rsidRDefault="00071C8C" w:rsidP="000E6B4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</w:t>
                  </w:r>
                  <w:r w:rsidR="000E6B48" w:rsidRPr="000E6B48">
                    <w:rPr>
                      <w:color w:val="000000"/>
                    </w:rPr>
                    <w:t>аименование</w:t>
                  </w:r>
                </w:p>
              </w:tc>
              <w:tc>
                <w:tcPr>
                  <w:tcW w:w="164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Целевая статья</w:t>
                  </w:r>
                </w:p>
              </w:tc>
              <w:tc>
                <w:tcPr>
                  <w:tcW w:w="7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Код главного распорядителя средств местного бюджета (прямого получателя)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Раздел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Подраздел</w:t>
                  </w:r>
                </w:p>
              </w:tc>
              <w:tc>
                <w:tcPr>
                  <w:tcW w:w="5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Вид расходов</w:t>
                  </w:r>
                </w:p>
              </w:tc>
              <w:tc>
                <w:tcPr>
                  <w:tcW w:w="162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Сумма</w:t>
                  </w:r>
                </w:p>
              </w:tc>
            </w:tr>
            <w:tr w:rsidR="000E6B48" w:rsidRPr="000E6B48" w:rsidTr="006F02F7">
              <w:trPr>
                <w:trHeight w:val="1560"/>
              </w:trPr>
              <w:tc>
                <w:tcPr>
                  <w:tcW w:w="47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E6B48" w:rsidRPr="000E6B48" w:rsidRDefault="000E6B48" w:rsidP="000E6B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64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E6B48" w:rsidRPr="000E6B48" w:rsidRDefault="000E6B48" w:rsidP="000E6B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E6B48" w:rsidRPr="000E6B48" w:rsidRDefault="000E6B48" w:rsidP="000E6B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E6B48" w:rsidRPr="000E6B48" w:rsidRDefault="000E6B48" w:rsidP="000E6B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E6B48" w:rsidRPr="000E6B48" w:rsidRDefault="000E6B48" w:rsidP="000E6B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E6B48" w:rsidRPr="000E6B48" w:rsidRDefault="000E6B48" w:rsidP="000E6B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62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E6B48" w:rsidRPr="000E6B48" w:rsidRDefault="000E6B48" w:rsidP="000E6B48">
                  <w:pPr>
                    <w:rPr>
                      <w:color w:val="000000"/>
                    </w:rPr>
                  </w:pP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Муниципальная  программа "Социально-экономическое развитие Третьяковского сельского поселения Духовщинского района Смоленской области"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01 0 00 00000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12 029 922,00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3 861 109,00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Расходы на обеспечение функций органов местного самоуправления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3 861 109,00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3 861 109,00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3 861 109,00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3 861 109,00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2 956 109,00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2 956 109,00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893 000,00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893 000,00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Иные бюджетные ассигнования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Уплата налогов, сборов и иных платежей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01 1 00 00140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0"/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 Подпрограмма "Обеспечение мероприятий по другим общегосударственным вопросам"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Основное мероприятие "Обеспечение мероприятий в области других общегосударственных вопросов"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Реализация мероприятий в области  других общегосударственных вопросов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Другие 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89 000,00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Иные бюджетные ассигнования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29 000,00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Уплата налогов, сборов и иных платежей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01 2 01 20110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29 000,00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0"/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 Подпрограмма "Развитие </w:t>
                  </w:r>
                  <w:proofErr w:type="gramStart"/>
                  <w:r w:rsidRPr="000E6B48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дорожного</w:t>
                  </w:r>
                  <w:proofErr w:type="gramEnd"/>
                  <w:r w:rsidRPr="000E6B48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хозяйства" в Третьяковском сельском поселении"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01 3 00 00000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5 671 915,00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Обеспечение мероприятий  в области дорожного хозяйства за счет дорожного фонда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01 3 00 20410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5 671 915,00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01 3 00 20410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5 671 915,00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НАЦИОНАЛЬНАЯ ЭКОНОМИКА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01 3 00 20410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5 671 915,00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Pr="000E6B48">
                    <w:rPr>
                      <w:color w:val="000000"/>
                      <w:sz w:val="24"/>
                      <w:szCs w:val="24"/>
                    </w:rPr>
                    <w:t>Дорожное</w:t>
                  </w:r>
                  <w:proofErr w:type="gramEnd"/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хозяйство (дорожные фонды)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01 3 00 20410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5 671 915,00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01 3 00 20410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5 671 915,00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01 3 00 20410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5 671 915,00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Подпрограмма "Землеустройство и землепользование"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01 4 00 00000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270 000,00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Обеспечение мероприятий по землеустройству и землепользованию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01 4 00 20510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270 000,00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01 4 00 20510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270 000,00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НАЦИОНАЛЬНАЯ ЭКОНОМИКА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01 4 00 20510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270 000,00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Другие вопросы в области </w:t>
                  </w:r>
                  <w:proofErr w:type="gramStart"/>
                  <w:r w:rsidRPr="000E6B48">
                    <w:rPr>
                      <w:color w:val="000000"/>
                      <w:sz w:val="24"/>
                      <w:szCs w:val="24"/>
                    </w:rPr>
                    <w:t>национальной</w:t>
                  </w:r>
                  <w:proofErr w:type="gramEnd"/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экономики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01 4 00 20510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270 000,00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01 4 00 20510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270 000,00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01 4 00 20510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270 000,00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0"/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1 996 898,00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Основное мероприятие "Содержание муниципального жилого фонда   Третьяковского сельского поселения"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Обеспечение мероприятий в области </w:t>
                  </w:r>
                  <w:proofErr w:type="gramStart"/>
                  <w:r w:rsidRPr="000E6B48">
                    <w:rPr>
                      <w:color w:val="000000"/>
                      <w:sz w:val="22"/>
                      <w:szCs w:val="22"/>
                    </w:rPr>
                    <w:t>жилищного</w:t>
                  </w:r>
                  <w:proofErr w:type="gramEnd"/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хозяйства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ЖИЛИЩНО-КОММУНАЛЬНОЕ ХОЗЯЙСТВО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Жилищное хозяйство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Иные бюджетные ассигнования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Уплата налогов, сборов и иных платежей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01 5 01 20620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65 000,00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975 000,00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Обеспечение мероприятий в области </w:t>
                  </w:r>
                  <w:proofErr w:type="gramStart"/>
                  <w:r w:rsidRPr="000E6B48">
                    <w:rPr>
                      <w:color w:val="000000"/>
                      <w:sz w:val="22"/>
                      <w:szCs w:val="22"/>
                    </w:rPr>
                    <w:t>коммунального</w:t>
                  </w:r>
                  <w:proofErr w:type="gramEnd"/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хозяйства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975 000,00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975 000,00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ЖИЛИЩНО-КОММУНАЛЬНОЕ ХОЗЯЙСТВО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975 000,00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Коммунальное хозяйство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975 000,00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945 000,00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945 000,00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Иные бюджетные ассигнования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Уплата налогов, сборов и иных платежей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01 5 02 20710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30 000,00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</w:t>
                  </w:r>
                  <w:proofErr w:type="spellStart"/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ОМ</w:t>
                  </w:r>
                  <w:proofErr w:type="gramStart"/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>"Б</w:t>
                  </w:r>
                  <w:proofErr w:type="gramEnd"/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>лагоустройство</w:t>
                  </w:r>
                  <w:proofErr w:type="spellEnd"/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 территории Третьяковского сельского поселения"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931 898,00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Содержание и обслуживание уличного освещения 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ЖИЛИЩНО-КОММУНАЛЬНОЕ ХОЗЯЙСТВО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Благоустройство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590 000,00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Содержание мест захоронений в Третьяковском сельском поселении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ЖИЛИЩНО-КОММУНАЛЬНОЕ </w:t>
                  </w: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lastRenderedPageBreak/>
                    <w:t>ХОЗЯЙСТВО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lastRenderedPageBreak/>
                    <w:t>01 5 03 20820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            Благоустройство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Прочие мероприятия по благоустройству  Третьяковского сельского поселения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01 5 03 20830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315 098,00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01 5 03 20830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315 098,00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ЖИЛИЩНО-КОММУНАЛЬНОЕ ХОЗЯЙСТВО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01 5 03 20830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315 098,00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Благоустройство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01 5 03 20830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315 098,00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01 5 03 20830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315 098,00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01 5 03 20830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315 098,00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0"/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 Подпрограмма "Социальная поддержка отдельных категорий граждан, проживающих на территории Третьяковского сельского поселения"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0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Пенсионное обеспечение лиц, замещавших муниципальные должности, должности муниципальной службы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01 6 01 00000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Расходы на выплату доплаты к пенсиям лиц, замещавшим муниципальные должности, должности муниципальной службы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01 6 01 20840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01 6 01 20840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СОЦИАЛЬНАЯ ПОЛИТИКА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01 6 01 20840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Пенсионное обеспечение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01 6 01 20840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Социальное обеспечение и иные выплаты населению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01 6 01 20840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Публичные нормативные социальные выплаты гражданам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01 6 01 20840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141 000,00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Обеспечение деятельности законодательного (представительного) органа власти Третьяковского сельского поселения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75 0 00 00000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42 120,00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Расходы на обеспечение функций органов местного самоуправления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75 0 00 00140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42 120,00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75 0 00 00140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42 120,00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75 0 00 00140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42 120,00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75 0 00 00140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42 120,00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Расходы на выплаты персоналу в целях </w:t>
                  </w:r>
                  <w:r w:rsidRPr="000E6B48">
                    <w:rPr>
                      <w:b/>
                      <w:bCs/>
                      <w:color w:val="000000"/>
                    </w:rPr>
                    <w:lastRenderedPageBreak/>
      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lastRenderedPageBreak/>
                    <w:t>75 0 00 00140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42 120,00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lastRenderedPageBreak/>
                    <w:t xml:space="preserve">              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75 0 00 00140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42 120,00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Обеспечение деятельности высшего должностного лица  муниципального образования Третьяковского сельского поселения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76 0 00 00000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603 473,00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Расходы на обеспечение функций органов местного самоуправления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76 0 00 00140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603 473,00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76 0 00 00140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603 473,00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76 0 00 00140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603 473,00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76 0 00 00140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603 473,00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76 0 00 00140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603 473,00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76 0 00 00140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603 473,00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Непрограммные расходы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25 700,00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Казначейское исполнение бюджета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Межбюджетные трансферты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межбюджетные трансферты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П0010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Переданные полномочия  контрольно-ревизионной комиссии из Третьяковского сельского поселения согласно заключенным соглашениям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19 700,00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19 700,00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91287B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0E6B48"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19 700,00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19 700,00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Межбюджетные трансферты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19 700,00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межбюджетные трансферты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П0020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19 700,00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Осуществление муниципального жилищного контроля на территории Третьяковского сельского поселения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</w:t>
                  </w: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lastRenderedPageBreak/>
                    <w:t>80 0 00 П0040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lastRenderedPageBreak/>
                    <w:t xml:space="preserve">          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Другие 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Межбюджетные трансферты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межбюджетные трансферты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 0 00 П0040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Резервный фонд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82 0 00 00000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Расходы за счет резервного фонда местной администрации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82 0 00 28880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82 0 00 28880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ОБЩЕГОСУДАРСТВЕННЫЕ ВОПРОСЫ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82 0 00 28880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Резервные фонды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82 0 00 28880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Иные бюджетные ассигнования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82 0 00 28880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50 000,00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Резервные средства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82 0 00 28880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50 000,00</w:t>
                  </w:r>
                </w:p>
              </w:tc>
            </w:tr>
            <w:tr w:rsidR="000E6B48" w:rsidRPr="000E6B48" w:rsidTr="006F02F7">
              <w:trPr>
                <w:trHeight w:val="240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Мобилизационная подготовка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98 0 00 00000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1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 w:rsidRPr="000E6B48">
                    <w:rPr>
                      <w:color w:val="000000"/>
                      <w:sz w:val="22"/>
                      <w:szCs w:val="22"/>
                    </w:rPr>
                    <w:t xml:space="preserve">    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2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3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Администрация Третьяковского сельского поселения Духовщинского района Смоленской области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3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4"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НАЦИОНАЛЬНАЯ ОБОРОНА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4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5"/>
                    <w:rPr>
                      <w:color w:val="000000"/>
                      <w:sz w:val="24"/>
                      <w:szCs w:val="24"/>
                    </w:rPr>
                  </w:pPr>
                  <w:r w:rsidRPr="000E6B48">
                    <w:rPr>
                      <w:color w:val="000000"/>
                      <w:sz w:val="24"/>
                      <w:szCs w:val="24"/>
                    </w:rPr>
                    <w:t xml:space="preserve">            Мобилизационная и вневойсковая подготовка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5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96 800,00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73 181,00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73 181,00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 xml:space="preserve">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23 619,00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outlineLvl w:val="6"/>
                    <w:rPr>
                      <w:i/>
                      <w:iCs/>
                      <w:color w:val="000000"/>
                    </w:rPr>
                  </w:pPr>
                  <w:r w:rsidRPr="000E6B48">
                    <w:rPr>
                      <w:i/>
                      <w:iCs/>
                      <w:color w:val="000000"/>
                    </w:rPr>
                    <w:t xml:space="preserve">              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98 0 00 51180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938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6B48" w:rsidRPr="000E6B48" w:rsidRDefault="000E6B48" w:rsidP="000E6B48">
                  <w:pPr>
                    <w:jc w:val="center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outlineLvl w:val="6"/>
                    <w:rPr>
                      <w:color w:val="000000"/>
                    </w:rPr>
                  </w:pPr>
                  <w:r w:rsidRPr="000E6B48">
                    <w:rPr>
                      <w:color w:val="000000"/>
                    </w:rPr>
                    <w:t>23 619,00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E6B48" w:rsidRPr="000E6B48" w:rsidRDefault="000E6B48" w:rsidP="000E6B4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E6B48">
                    <w:rPr>
                      <w:b/>
                      <w:bCs/>
                      <w:color w:val="000000"/>
                    </w:rPr>
                    <w:t>12 848 015,00</w:t>
                  </w:r>
                </w:p>
              </w:tc>
            </w:tr>
            <w:tr w:rsidR="000E6B48" w:rsidRPr="000E6B48" w:rsidTr="006F02F7">
              <w:trPr>
                <w:trHeight w:val="255"/>
              </w:trPr>
              <w:tc>
                <w:tcPr>
                  <w:tcW w:w="4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rFonts w:ascii="Arial CYR" w:hAnsi="Arial CYR" w:cs="Arial CYR"/>
                      <w:color w:val="000000"/>
                    </w:rPr>
                  </w:pPr>
                  <w:r w:rsidRPr="000E6B48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1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rFonts w:ascii="Arial CYR" w:hAnsi="Arial CYR" w:cs="Arial CYR"/>
                      <w:color w:val="000000"/>
                    </w:rPr>
                  </w:pPr>
                  <w:r w:rsidRPr="000E6B48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rFonts w:ascii="Arial CYR" w:hAnsi="Arial CYR" w:cs="Arial CYR"/>
                      <w:color w:val="000000"/>
                    </w:rPr>
                  </w:pPr>
                  <w:r w:rsidRPr="000E6B48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rFonts w:ascii="Arial CYR" w:hAnsi="Arial CYR" w:cs="Arial CYR"/>
                      <w:color w:val="000000"/>
                    </w:rPr>
                  </w:pPr>
                  <w:r w:rsidRPr="000E6B48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rFonts w:ascii="Arial CYR" w:hAnsi="Arial CYR" w:cs="Arial CYR"/>
                      <w:color w:val="000000"/>
                    </w:rPr>
                  </w:pPr>
                  <w:r w:rsidRPr="000E6B48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rFonts w:ascii="Arial CYR" w:hAnsi="Arial CYR" w:cs="Arial CYR"/>
                      <w:color w:val="000000"/>
                    </w:rPr>
                  </w:pPr>
                  <w:r w:rsidRPr="000E6B48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6B48" w:rsidRPr="000E6B48" w:rsidRDefault="000E6B48" w:rsidP="000E6B48">
                  <w:pPr>
                    <w:rPr>
                      <w:rFonts w:ascii="Arial CYR" w:hAnsi="Arial CYR" w:cs="Arial CYR"/>
                      <w:color w:val="000000"/>
                    </w:rPr>
                  </w:pPr>
                  <w:r w:rsidRPr="000E6B48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</w:tbl>
          <w:p w:rsidR="000E6B48" w:rsidRDefault="000E6B48" w:rsidP="00D02F37">
            <w:pPr>
              <w:rPr>
                <w:color w:val="000000"/>
              </w:rPr>
            </w:pPr>
          </w:p>
          <w:p w:rsidR="000E6B48" w:rsidRPr="00D02F37" w:rsidRDefault="000E6B48" w:rsidP="00D02F37">
            <w:pPr>
              <w:rPr>
                <w:color w:val="000000"/>
              </w:rPr>
            </w:pPr>
          </w:p>
        </w:tc>
      </w:tr>
      <w:tr w:rsidR="00D02F37" w:rsidRPr="00D02F37" w:rsidTr="00D02F37">
        <w:trPr>
          <w:trHeight w:val="255"/>
        </w:trPr>
        <w:tc>
          <w:tcPr>
            <w:tcW w:w="10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jc w:val="right"/>
              <w:rPr>
                <w:color w:val="000000"/>
              </w:rPr>
            </w:pPr>
          </w:p>
        </w:tc>
      </w:tr>
    </w:tbl>
    <w:p w:rsidR="00441D85" w:rsidRPr="006F78C1" w:rsidRDefault="00441D85" w:rsidP="00C0588D">
      <w:pPr>
        <w:rPr>
          <w:sz w:val="2"/>
          <w:szCs w:val="2"/>
          <w:lang w:val="en-US"/>
        </w:rPr>
      </w:pPr>
    </w:p>
    <w:sectPr w:rsidR="00441D85" w:rsidRPr="006F78C1" w:rsidSect="00071C8C">
      <w:headerReference w:type="default" r:id="rId8"/>
      <w:pgSz w:w="11906" w:h="16838" w:code="9"/>
      <w:pgMar w:top="426" w:right="567" w:bottom="567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9C2" w:rsidRDefault="00CA39C2">
      <w:r>
        <w:separator/>
      </w:r>
    </w:p>
  </w:endnote>
  <w:endnote w:type="continuationSeparator" w:id="0">
    <w:p w:rsidR="00CA39C2" w:rsidRDefault="00CA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9C2" w:rsidRDefault="00CA39C2">
      <w:r>
        <w:separator/>
      </w:r>
    </w:p>
  </w:footnote>
  <w:footnote w:type="continuationSeparator" w:id="0">
    <w:p w:rsidR="00CA39C2" w:rsidRDefault="00CA3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7B" w:rsidRDefault="004D5AD2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91287B" w:rsidRPr="0037496B" w:rsidRDefault="0091287B" w:rsidP="00252705">
    <w:pPr>
      <w:pStyle w:val="a5"/>
      <w:rPr>
        <w:rStyle w:val="a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88D"/>
    <w:rsid w:val="00004684"/>
    <w:rsid w:val="00006074"/>
    <w:rsid w:val="0003685E"/>
    <w:rsid w:val="00042A18"/>
    <w:rsid w:val="0004705E"/>
    <w:rsid w:val="00071C8C"/>
    <w:rsid w:val="000810B9"/>
    <w:rsid w:val="0008201B"/>
    <w:rsid w:val="000A039B"/>
    <w:rsid w:val="000A7C20"/>
    <w:rsid w:val="000B4773"/>
    <w:rsid w:val="000B4CC1"/>
    <w:rsid w:val="000D1008"/>
    <w:rsid w:val="000E6B48"/>
    <w:rsid w:val="000F0ED7"/>
    <w:rsid w:val="00126526"/>
    <w:rsid w:val="00167A23"/>
    <w:rsid w:val="001877DE"/>
    <w:rsid w:val="001A1848"/>
    <w:rsid w:val="001B0A5D"/>
    <w:rsid w:val="001C3B6C"/>
    <w:rsid w:val="001E50E8"/>
    <w:rsid w:val="00237E9F"/>
    <w:rsid w:val="00252705"/>
    <w:rsid w:val="00274278"/>
    <w:rsid w:val="00281EE8"/>
    <w:rsid w:val="00283D00"/>
    <w:rsid w:val="002A31DA"/>
    <w:rsid w:val="002A4A8F"/>
    <w:rsid w:val="002C1F67"/>
    <w:rsid w:val="002C1FBA"/>
    <w:rsid w:val="002C3BDD"/>
    <w:rsid w:val="002D126F"/>
    <w:rsid w:val="002D64F9"/>
    <w:rsid w:val="002E4A82"/>
    <w:rsid w:val="002F684E"/>
    <w:rsid w:val="00300B5E"/>
    <w:rsid w:val="0032263C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400F12"/>
    <w:rsid w:val="0042177E"/>
    <w:rsid w:val="00422BBD"/>
    <w:rsid w:val="004233E3"/>
    <w:rsid w:val="00425980"/>
    <w:rsid w:val="004375A1"/>
    <w:rsid w:val="00441D85"/>
    <w:rsid w:val="00442DB9"/>
    <w:rsid w:val="00477D51"/>
    <w:rsid w:val="00486476"/>
    <w:rsid w:val="00495990"/>
    <w:rsid w:val="004975A6"/>
    <w:rsid w:val="004A3B55"/>
    <w:rsid w:val="004C0105"/>
    <w:rsid w:val="004D0A82"/>
    <w:rsid w:val="004D5AD2"/>
    <w:rsid w:val="004E2716"/>
    <w:rsid w:val="004E7924"/>
    <w:rsid w:val="00505BA4"/>
    <w:rsid w:val="005221D6"/>
    <w:rsid w:val="00523F93"/>
    <w:rsid w:val="005260F1"/>
    <w:rsid w:val="00527325"/>
    <w:rsid w:val="00536DE0"/>
    <w:rsid w:val="00544881"/>
    <w:rsid w:val="00560DA1"/>
    <w:rsid w:val="005C79D7"/>
    <w:rsid w:val="005E6A4A"/>
    <w:rsid w:val="00600E0D"/>
    <w:rsid w:val="00632C8A"/>
    <w:rsid w:val="00637001"/>
    <w:rsid w:val="006561DF"/>
    <w:rsid w:val="00683149"/>
    <w:rsid w:val="00686CEC"/>
    <w:rsid w:val="00693BE4"/>
    <w:rsid w:val="00694DD6"/>
    <w:rsid w:val="006E3273"/>
    <w:rsid w:val="006F02F7"/>
    <w:rsid w:val="006F285E"/>
    <w:rsid w:val="006F78C1"/>
    <w:rsid w:val="007224F7"/>
    <w:rsid w:val="00724375"/>
    <w:rsid w:val="00727180"/>
    <w:rsid w:val="00734E2C"/>
    <w:rsid w:val="00747B68"/>
    <w:rsid w:val="00750946"/>
    <w:rsid w:val="007526DF"/>
    <w:rsid w:val="007631C4"/>
    <w:rsid w:val="007651D3"/>
    <w:rsid w:val="00782414"/>
    <w:rsid w:val="007847B5"/>
    <w:rsid w:val="007D1BF4"/>
    <w:rsid w:val="007E1D6E"/>
    <w:rsid w:val="007E2B61"/>
    <w:rsid w:val="00812A48"/>
    <w:rsid w:val="00820088"/>
    <w:rsid w:val="00827083"/>
    <w:rsid w:val="00831B91"/>
    <w:rsid w:val="008405C3"/>
    <w:rsid w:val="008416FB"/>
    <w:rsid w:val="00841D66"/>
    <w:rsid w:val="00851408"/>
    <w:rsid w:val="00855F7A"/>
    <w:rsid w:val="008909EE"/>
    <w:rsid w:val="008B4775"/>
    <w:rsid w:val="008C176B"/>
    <w:rsid w:val="008D7204"/>
    <w:rsid w:val="008F20DF"/>
    <w:rsid w:val="008F3142"/>
    <w:rsid w:val="0091287B"/>
    <w:rsid w:val="0093136E"/>
    <w:rsid w:val="00947CC8"/>
    <w:rsid w:val="00980AB1"/>
    <w:rsid w:val="00982023"/>
    <w:rsid w:val="00984E58"/>
    <w:rsid w:val="009A7B99"/>
    <w:rsid w:val="009C74AF"/>
    <w:rsid w:val="00A06A69"/>
    <w:rsid w:val="00A224E5"/>
    <w:rsid w:val="00A31A8C"/>
    <w:rsid w:val="00A34C28"/>
    <w:rsid w:val="00A43A8E"/>
    <w:rsid w:val="00A77C50"/>
    <w:rsid w:val="00A871B6"/>
    <w:rsid w:val="00AC04F7"/>
    <w:rsid w:val="00B03DCA"/>
    <w:rsid w:val="00B15552"/>
    <w:rsid w:val="00B16263"/>
    <w:rsid w:val="00B22FE9"/>
    <w:rsid w:val="00B355FA"/>
    <w:rsid w:val="00B3642B"/>
    <w:rsid w:val="00B564A8"/>
    <w:rsid w:val="00B63D89"/>
    <w:rsid w:val="00B75418"/>
    <w:rsid w:val="00BA236D"/>
    <w:rsid w:val="00BB047F"/>
    <w:rsid w:val="00C0588D"/>
    <w:rsid w:val="00C06A59"/>
    <w:rsid w:val="00C072AC"/>
    <w:rsid w:val="00C24425"/>
    <w:rsid w:val="00C40A08"/>
    <w:rsid w:val="00C51CE6"/>
    <w:rsid w:val="00C550C2"/>
    <w:rsid w:val="00C666F2"/>
    <w:rsid w:val="00C81FB9"/>
    <w:rsid w:val="00C9357D"/>
    <w:rsid w:val="00CA39C2"/>
    <w:rsid w:val="00CA4BDD"/>
    <w:rsid w:val="00CC3736"/>
    <w:rsid w:val="00CC397C"/>
    <w:rsid w:val="00D02F37"/>
    <w:rsid w:val="00D12FDF"/>
    <w:rsid w:val="00D20695"/>
    <w:rsid w:val="00D34EBB"/>
    <w:rsid w:val="00D50F51"/>
    <w:rsid w:val="00D67168"/>
    <w:rsid w:val="00DA268F"/>
    <w:rsid w:val="00DB59C8"/>
    <w:rsid w:val="00DC01AB"/>
    <w:rsid w:val="00DF7590"/>
    <w:rsid w:val="00E111DF"/>
    <w:rsid w:val="00E116F4"/>
    <w:rsid w:val="00E24D13"/>
    <w:rsid w:val="00E26B9E"/>
    <w:rsid w:val="00E37DCA"/>
    <w:rsid w:val="00E53988"/>
    <w:rsid w:val="00E6431C"/>
    <w:rsid w:val="00E86FD7"/>
    <w:rsid w:val="00E9044C"/>
    <w:rsid w:val="00EC4749"/>
    <w:rsid w:val="00EF0E2A"/>
    <w:rsid w:val="00F1636D"/>
    <w:rsid w:val="00F56FCF"/>
    <w:rsid w:val="00F6178D"/>
    <w:rsid w:val="00F82B60"/>
    <w:rsid w:val="00F9199C"/>
    <w:rsid w:val="00F949A1"/>
    <w:rsid w:val="00FA1178"/>
    <w:rsid w:val="00FC2CBC"/>
    <w:rsid w:val="00FD0C64"/>
    <w:rsid w:val="00FD1EE7"/>
    <w:rsid w:val="00FD2F68"/>
    <w:rsid w:val="00FF3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98">
    <w:name w:val="xl9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D02F37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D02F37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5">
    <w:name w:val="xl115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D02F37"/>
    <w:pPr>
      <w:spacing w:before="100" w:beforeAutospacing="1" w:after="100" w:afterAutospacing="1"/>
    </w:pPr>
    <w:rPr>
      <w:color w:val="000000"/>
    </w:rPr>
  </w:style>
  <w:style w:type="paragraph" w:customStyle="1" w:styleId="xl117">
    <w:name w:val="xl117"/>
    <w:basedOn w:val="a"/>
    <w:rsid w:val="00D02F37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118">
    <w:name w:val="xl11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98">
    <w:name w:val="xl9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D02F37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D02F37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5">
    <w:name w:val="xl115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D02F37"/>
    <w:pPr>
      <w:spacing w:before="100" w:beforeAutospacing="1" w:after="100" w:afterAutospacing="1"/>
    </w:pPr>
    <w:rPr>
      <w:color w:val="000000"/>
    </w:rPr>
  </w:style>
  <w:style w:type="paragraph" w:customStyle="1" w:styleId="xl117">
    <w:name w:val="xl117"/>
    <w:basedOn w:val="a"/>
    <w:rsid w:val="00D02F37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118">
    <w:name w:val="xl11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2082</Words>
  <Characters>13864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16</cp:revision>
  <cp:lastPrinted>2020-12-03T11:37:00Z</cp:lastPrinted>
  <dcterms:created xsi:type="dcterms:W3CDTF">2018-11-06T10:14:00Z</dcterms:created>
  <dcterms:modified xsi:type="dcterms:W3CDTF">2020-12-21T09:21:00Z</dcterms:modified>
</cp:coreProperties>
</file>